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63CFF" w:rsidRDefault="00E93231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  <w:r w:rsidRPr="00E93231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N</w:t>
      </w:r>
      <w:r w:rsidR="00370FE5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ovità</w:t>
      </w:r>
      <w:r w:rsidRPr="00E93231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 xml:space="preserve"> Maggio 2020</w:t>
      </w:r>
    </w:p>
    <w:p w:rsidR="00D81960" w:rsidRPr="00E93231" w:rsidRDefault="00D81960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</w:p>
    <w:p w:rsidR="00967F54" w:rsidRDefault="00967F54" w:rsidP="00CE5346">
      <w:pPr>
        <w:widowControl w:val="0"/>
        <w:autoSpaceDE w:val="0"/>
        <w:rPr>
          <w:rFonts w:ascii="Tahoma" w:eastAsia="Times New Roman" w:hAnsi="Tahoma" w:cs="Tahoma"/>
          <w:b/>
          <w:color w:val="000000" w:themeColor="text1"/>
        </w:rPr>
      </w:pPr>
    </w:p>
    <w:p w:rsidR="00E93231" w:rsidRPr="00E93231" w:rsidRDefault="00D81960" w:rsidP="00CE5346">
      <w:pPr>
        <w:widowControl w:val="0"/>
        <w:autoSpaceDE w:val="0"/>
        <w:rPr>
          <w:rFonts w:ascii="Tahoma" w:eastAsia="Times New Roman" w:hAnsi="Tahoma" w:cs="Tahoma"/>
          <w:b/>
          <w:color w:val="000000" w:themeColor="text1"/>
        </w:rPr>
      </w:pPr>
      <w:proofErr w:type="spellStart"/>
      <w:r>
        <w:rPr>
          <w:rFonts w:ascii="Tahoma" w:eastAsia="Times New Roman" w:hAnsi="Tahoma" w:cs="Tahoma"/>
          <w:b/>
          <w:color w:val="000000" w:themeColor="text1"/>
        </w:rPr>
        <w:t>Hinoki</w:t>
      </w:r>
      <w:proofErr w:type="spellEnd"/>
      <w:r w:rsidR="00CD1F2F" w:rsidRPr="00C2107F">
        <w:rPr>
          <w:rFonts w:ascii="Tahoma" w:eastAsia="Times New Roman" w:hAnsi="Tahoma" w:cs="Tahoma"/>
          <w:b/>
          <w:color w:val="000000" w:themeColor="text1"/>
        </w:rPr>
        <w:t>,</w:t>
      </w:r>
      <w:r w:rsidR="00FD4A4D">
        <w:rPr>
          <w:rFonts w:ascii="Tahoma" w:eastAsia="Times New Roman" w:hAnsi="Tahoma" w:cs="Tahoma"/>
          <w:b/>
          <w:color w:val="000000" w:themeColor="text1"/>
        </w:rPr>
        <w:t xml:space="preserve"> paraventi e </w:t>
      </w:r>
      <w:r w:rsidR="00C87845">
        <w:rPr>
          <w:rFonts w:ascii="Tahoma" w:eastAsia="Times New Roman" w:hAnsi="Tahoma" w:cs="Tahoma"/>
          <w:b/>
          <w:color w:val="000000" w:themeColor="text1"/>
        </w:rPr>
        <w:t xml:space="preserve">screen </w:t>
      </w:r>
      <w:r w:rsidR="00E93231" w:rsidRPr="00E93231">
        <w:rPr>
          <w:rFonts w:ascii="Tahoma" w:eastAsia="Times New Roman" w:hAnsi="Tahoma" w:cs="Tahoma"/>
          <w:b/>
          <w:color w:val="000000" w:themeColor="text1"/>
        </w:rPr>
        <w:t xml:space="preserve">divisori </w:t>
      </w:r>
    </w:p>
    <w:p w:rsidR="00CE5346" w:rsidRPr="00D5569F" w:rsidRDefault="00370FE5" w:rsidP="00CE5346">
      <w:pPr>
        <w:widowControl w:val="0"/>
        <w:autoSpaceDE w:val="0"/>
        <w:rPr>
          <w:rFonts w:ascii="Tahoma" w:eastAsia="Times New Roman" w:hAnsi="Tahoma" w:cs="Tahoma"/>
          <w:b/>
          <w:color w:val="000000" w:themeColor="text1"/>
        </w:rPr>
      </w:pPr>
      <w:r>
        <w:rPr>
          <w:rFonts w:ascii="Tahoma" w:eastAsia="Times New Roman" w:hAnsi="Tahoma" w:cs="Tahoma"/>
          <w:b/>
          <w:color w:val="000000" w:themeColor="text1"/>
        </w:rPr>
        <w:t>D</w:t>
      </w:r>
      <w:r w:rsidR="00177CB4" w:rsidRPr="00D5569F">
        <w:rPr>
          <w:rFonts w:ascii="Tahoma" w:eastAsia="Times New Roman" w:hAnsi="Tahoma" w:cs="Tahoma"/>
          <w:b/>
          <w:color w:val="000000" w:themeColor="text1"/>
        </w:rPr>
        <w:t xml:space="preserve">esign </w:t>
      </w:r>
      <w:r>
        <w:rPr>
          <w:rFonts w:ascii="Tahoma" w:eastAsia="Times New Roman" w:hAnsi="Tahoma" w:cs="Tahoma"/>
          <w:b/>
          <w:color w:val="000000" w:themeColor="text1"/>
        </w:rPr>
        <w:t xml:space="preserve">di </w:t>
      </w:r>
      <w:r w:rsidR="00D5569F">
        <w:rPr>
          <w:rFonts w:ascii="Tahoma" w:eastAsia="Times New Roman" w:hAnsi="Tahoma" w:cs="Tahoma"/>
          <w:b/>
          <w:color w:val="000000" w:themeColor="text1"/>
        </w:rPr>
        <w:t>Federica Biasi</w:t>
      </w:r>
    </w:p>
    <w:p w:rsidR="00CE5346" w:rsidRPr="00D5569F" w:rsidRDefault="00CE5346" w:rsidP="00CE5346">
      <w:pPr>
        <w:widowControl w:val="0"/>
        <w:autoSpaceDE w:val="0"/>
        <w:rPr>
          <w:rFonts w:ascii="Tahoma" w:eastAsia="Times New Roman" w:hAnsi="Tahoma" w:cs="Tahoma"/>
          <w:b/>
          <w:color w:val="000000" w:themeColor="text1"/>
        </w:rPr>
      </w:pPr>
    </w:p>
    <w:p w:rsidR="0014119C" w:rsidRDefault="0014119C" w:rsidP="00145363">
      <w:pPr>
        <w:widowControl w:val="0"/>
        <w:autoSpaceDE w:val="0"/>
        <w:jc w:val="both"/>
        <w:rPr>
          <w:rFonts w:ascii="Tahoma" w:eastAsia="Times New Roman" w:hAnsi="Tahoma" w:cs="Tahoma"/>
          <w:bCs/>
          <w:color w:val="000000" w:themeColor="text1"/>
        </w:rPr>
      </w:pPr>
      <w:r>
        <w:rPr>
          <w:rFonts w:ascii="Tahoma" w:eastAsia="Times New Roman" w:hAnsi="Tahoma" w:cs="Tahoma"/>
          <w:bCs/>
          <w:color w:val="000000" w:themeColor="text1"/>
        </w:rPr>
        <w:t>Per vivere di nuovo</w:t>
      </w:r>
      <w:r w:rsidR="00967F54">
        <w:rPr>
          <w:rFonts w:ascii="Tahoma" w:eastAsia="Times New Roman" w:hAnsi="Tahoma" w:cs="Tahoma"/>
          <w:bCs/>
          <w:color w:val="000000" w:themeColor="text1"/>
        </w:rPr>
        <w:t xml:space="preserve">, e </w:t>
      </w:r>
      <w:r w:rsidR="00FD4A4D">
        <w:rPr>
          <w:rFonts w:ascii="Tahoma" w:eastAsia="Times New Roman" w:hAnsi="Tahoma" w:cs="Tahoma"/>
          <w:bCs/>
          <w:color w:val="000000" w:themeColor="text1"/>
        </w:rPr>
        <w:t>serenamente</w:t>
      </w:r>
      <w:r w:rsidR="00967F54">
        <w:rPr>
          <w:rFonts w:ascii="Tahoma" w:eastAsia="Times New Roman" w:hAnsi="Tahoma" w:cs="Tahoma"/>
          <w:bCs/>
          <w:color w:val="000000" w:themeColor="text1"/>
        </w:rPr>
        <w:t xml:space="preserve">, </w:t>
      </w:r>
      <w:r>
        <w:rPr>
          <w:rFonts w:ascii="Tahoma" w:eastAsia="Times New Roman" w:hAnsi="Tahoma" w:cs="Tahoma"/>
          <w:bCs/>
          <w:color w:val="000000" w:themeColor="text1"/>
        </w:rPr>
        <w:t xml:space="preserve">gli spazi condivisi, per un po’ di tempo </w:t>
      </w:r>
      <w:r w:rsidR="00B76D89">
        <w:rPr>
          <w:rFonts w:ascii="Tahoma" w:eastAsia="Times New Roman" w:hAnsi="Tahoma" w:cs="Tahoma"/>
          <w:bCs/>
          <w:color w:val="000000" w:themeColor="text1"/>
        </w:rPr>
        <w:t xml:space="preserve">dovremo necessariamente </w:t>
      </w:r>
      <w:r>
        <w:rPr>
          <w:rFonts w:ascii="Tahoma" w:eastAsia="Times New Roman" w:hAnsi="Tahoma" w:cs="Tahoma"/>
          <w:bCs/>
          <w:color w:val="000000" w:themeColor="text1"/>
        </w:rPr>
        <w:t>sottostare</w:t>
      </w:r>
      <w:r w:rsidR="00960151">
        <w:rPr>
          <w:rFonts w:ascii="Tahoma" w:eastAsia="Times New Roman" w:hAnsi="Tahoma" w:cs="Tahoma"/>
          <w:bCs/>
          <w:color w:val="000000" w:themeColor="text1"/>
        </w:rPr>
        <w:t xml:space="preserve">, </w:t>
      </w:r>
      <w:r w:rsidR="00B76D89">
        <w:rPr>
          <w:rFonts w:ascii="Tahoma" w:eastAsia="Times New Roman" w:hAnsi="Tahoma" w:cs="Tahoma"/>
          <w:bCs/>
          <w:color w:val="000000" w:themeColor="text1"/>
        </w:rPr>
        <w:t>per la sicurezza di tutti</w:t>
      </w:r>
      <w:r w:rsidR="00960151">
        <w:rPr>
          <w:rFonts w:ascii="Tahoma" w:eastAsia="Times New Roman" w:hAnsi="Tahoma" w:cs="Tahoma"/>
          <w:bCs/>
          <w:color w:val="000000" w:themeColor="text1"/>
        </w:rPr>
        <w:t xml:space="preserve">, </w:t>
      </w:r>
      <w:r>
        <w:rPr>
          <w:rFonts w:ascii="Tahoma" w:eastAsia="Times New Roman" w:hAnsi="Tahoma" w:cs="Tahoma"/>
          <w:bCs/>
          <w:color w:val="000000" w:themeColor="text1"/>
        </w:rPr>
        <w:t>alle nuove regole del distanziamento sociale.</w:t>
      </w:r>
    </w:p>
    <w:p w:rsidR="00967F54" w:rsidRDefault="00967F54" w:rsidP="00145363">
      <w:pPr>
        <w:widowControl w:val="0"/>
        <w:autoSpaceDE w:val="0"/>
        <w:jc w:val="both"/>
        <w:rPr>
          <w:rFonts w:ascii="Tahoma" w:eastAsia="Times New Roman" w:hAnsi="Tahoma" w:cs="Tahoma"/>
          <w:bCs/>
          <w:color w:val="000000" w:themeColor="text1"/>
        </w:rPr>
      </w:pPr>
      <w:r>
        <w:rPr>
          <w:rFonts w:ascii="Tahoma" w:eastAsia="Times New Roman" w:hAnsi="Tahoma" w:cs="Tahoma"/>
          <w:bCs/>
          <w:color w:val="000000" w:themeColor="text1"/>
        </w:rPr>
        <w:t xml:space="preserve">Dall’ ufficio o la palestra, in un negozio o al ristorante, in coda a una reception o seduti nel dehors di un bar, il parrucchiere o centro estetico, preferiremmo </w:t>
      </w:r>
      <w:r w:rsidR="0014119C">
        <w:rPr>
          <w:rFonts w:ascii="Tahoma" w:eastAsia="Times New Roman" w:hAnsi="Tahoma" w:cs="Tahoma"/>
          <w:bCs/>
          <w:color w:val="000000" w:themeColor="text1"/>
        </w:rPr>
        <w:t xml:space="preserve">non </w:t>
      </w:r>
      <w:r w:rsidR="00FD4A4D">
        <w:rPr>
          <w:rFonts w:ascii="Tahoma" w:eastAsia="Times New Roman" w:hAnsi="Tahoma" w:cs="Tahoma"/>
          <w:bCs/>
          <w:color w:val="000000" w:themeColor="text1"/>
        </w:rPr>
        <w:t>avere la sensazione di essere</w:t>
      </w:r>
      <w:r w:rsidR="0014119C">
        <w:rPr>
          <w:rFonts w:ascii="Tahoma" w:eastAsia="Times New Roman" w:hAnsi="Tahoma" w:cs="Tahoma"/>
          <w:bCs/>
          <w:color w:val="000000" w:themeColor="text1"/>
        </w:rPr>
        <w:t xml:space="preserve"> come pesci in un acquario</w:t>
      </w:r>
      <w:r>
        <w:rPr>
          <w:rFonts w:ascii="Tahoma" w:eastAsia="Times New Roman" w:hAnsi="Tahoma" w:cs="Tahoma"/>
          <w:bCs/>
          <w:color w:val="000000" w:themeColor="text1"/>
        </w:rPr>
        <w:t>.</w:t>
      </w:r>
    </w:p>
    <w:p w:rsidR="00967F54" w:rsidRDefault="00967F54" w:rsidP="00145363">
      <w:pPr>
        <w:widowControl w:val="0"/>
        <w:autoSpaceDE w:val="0"/>
        <w:jc w:val="both"/>
        <w:rPr>
          <w:rFonts w:ascii="Tahoma" w:eastAsia="Times New Roman" w:hAnsi="Tahoma" w:cs="Tahoma"/>
          <w:bCs/>
          <w:color w:val="000000" w:themeColor="text1"/>
        </w:rPr>
      </w:pPr>
    </w:p>
    <w:p w:rsidR="00FD4A4D" w:rsidRDefault="00FD4A4D" w:rsidP="00145363">
      <w:pPr>
        <w:widowControl w:val="0"/>
        <w:autoSpaceDE w:val="0"/>
        <w:jc w:val="both"/>
        <w:rPr>
          <w:rFonts w:ascii="Tahoma" w:eastAsia="Times New Roman" w:hAnsi="Tahoma" w:cs="Tahoma"/>
          <w:bCs/>
          <w:color w:val="000000" w:themeColor="text1"/>
        </w:rPr>
      </w:pPr>
      <w:r>
        <w:rPr>
          <w:rFonts w:ascii="Tahoma" w:eastAsia="Times New Roman" w:hAnsi="Tahoma" w:cs="Tahoma"/>
          <w:bCs/>
          <w:color w:val="000000" w:themeColor="text1"/>
        </w:rPr>
        <w:t xml:space="preserve">Federica Biasi ha progettato per Manerba </w:t>
      </w:r>
      <w:proofErr w:type="spellStart"/>
      <w:r>
        <w:rPr>
          <w:rFonts w:ascii="Tahoma" w:eastAsia="Times New Roman" w:hAnsi="Tahoma" w:cs="Tahoma"/>
          <w:bCs/>
          <w:color w:val="000000" w:themeColor="text1"/>
        </w:rPr>
        <w:t>Hinoki</w:t>
      </w:r>
      <w:proofErr w:type="spellEnd"/>
      <w:r>
        <w:rPr>
          <w:rFonts w:ascii="Tahoma" w:eastAsia="Times New Roman" w:hAnsi="Tahoma" w:cs="Tahoma"/>
          <w:bCs/>
          <w:color w:val="000000" w:themeColor="text1"/>
        </w:rPr>
        <w:t>, una serie di paraventi e screen divisori a pannello, autoportanti se a terra o agganciati a strutture se applicati a un desktop.</w:t>
      </w:r>
    </w:p>
    <w:p w:rsidR="0014119C" w:rsidRDefault="00FD4A4D" w:rsidP="00145363">
      <w:pPr>
        <w:widowControl w:val="0"/>
        <w:autoSpaceDE w:val="0"/>
        <w:jc w:val="both"/>
        <w:rPr>
          <w:rFonts w:ascii="Tahoma" w:eastAsia="Times New Roman" w:hAnsi="Tahoma" w:cs="Tahoma"/>
          <w:bCs/>
          <w:color w:val="000000" w:themeColor="text1"/>
        </w:rPr>
      </w:pPr>
      <w:r>
        <w:rPr>
          <w:rFonts w:ascii="Tahoma" w:eastAsia="Times New Roman" w:hAnsi="Tahoma" w:cs="Tahoma"/>
          <w:bCs/>
          <w:color w:val="000000" w:themeColor="text1"/>
        </w:rPr>
        <w:t>Elementi</w:t>
      </w:r>
      <w:r w:rsidR="008A1979">
        <w:rPr>
          <w:rFonts w:ascii="Tahoma" w:eastAsia="Times New Roman" w:hAnsi="Tahoma" w:cs="Tahoma"/>
          <w:bCs/>
          <w:color w:val="000000" w:themeColor="text1"/>
        </w:rPr>
        <w:t xml:space="preserve"> modulari</w:t>
      </w:r>
      <w:r w:rsidR="0014119C">
        <w:rPr>
          <w:rFonts w:ascii="Tahoma" w:eastAsia="Times New Roman" w:hAnsi="Tahoma" w:cs="Tahoma"/>
          <w:bCs/>
          <w:color w:val="000000" w:themeColor="text1"/>
        </w:rPr>
        <w:t xml:space="preserve"> che dividono </w:t>
      </w:r>
      <w:r>
        <w:rPr>
          <w:rFonts w:ascii="Tahoma" w:eastAsia="Times New Roman" w:hAnsi="Tahoma" w:cs="Tahoma"/>
          <w:bCs/>
          <w:color w:val="000000" w:themeColor="text1"/>
        </w:rPr>
        <w:t>gli spazi</w:t>
      </w:r>
      <w:r w:rsidR="0014119C">
        <w:rPr>
          <w:rFonts w:ascii="Tahoma" w:eastAsia="Times New Roman" w:hAnsi="Tahoma" w:cs="Tahoma"/>
          <w:bCs/>
          <w:color w:val="000000" w:themeColor="text1"/>
        </w:rPr>
        <w:t xml:space="preserve"> </w:t>
      </w:r>
      <w:r>
        <w:rPr>
          <w:rFonts w:ascii="Tahoma" w:eastAsia="Times New Roman" w:hAnsi="Tahoma" w:cs="Tahoma"/>
          <w:bCs/>
          <w:color w:val="000000" w:themeColor="text1"/>
        </w:rPr>
        <w:t>con l’obiettivo di far</w:t>
      </w:r>
      <w:r w:rsidR="0014119C">
        <w:rPr>
          <w:rFonts w:ascii="Tahoma" w:eastAsia="Times New Roman" w:hAnsi="Tahoma" w:cs="Tahoma"/>
          <w:bCs/>
          <w:color w:val="000000" w:themeColor="text1"/>
        </w:rPr>
        <w:t xml:space="preserve"> sentire le persone il meno possibile come monadi separate.</w:t>
      </w:r>
    </w:p>
    <w:p w:rsidR="00893191" w:rsidRDefault="00893191" w:rsidP="00145363">
      <w:pPr>
        <w:widowControl w:val="0"/>
        <w:autoSpaceDE w:val="0"/>
        <w:jc w:val="both"/>
        <w:rPr>
          <w:rFonts w:ascii="Tahoma" w:eastAsia="Times New Roman" w:hAnsi="Tahoma" w:cs="Tahoma"/>
          <w:bCs/>
          <w:color w:val="000000" w:themeColor="text1"/>
        </w:rPr>
      </w:pPr>
      <w:r>
        <w:rPr>
          <w:rFonts w:ascii="Tahoma" w:eastAsia="Times New Roman" w:hAnsi="Tahoma" w:cs="Tahoma"/>
          <w:bCs/>
          <w:color w:val="000000" w:themeColor="text1"/>
        </w:rPr>
        <w:t>Il tocco del colore, la semitrasparenza del materiale, la semplicità del segno progettuale,</w:t>
      </w:r>
      <w:r w:rsidR="00967F54">
        <w:rPr>
          <w:rFonts w:ascii="Tahoma" w:eastAsia="Times New Roman" w:hAnsi="Tahoma" w:cs="Tahoma"/>
          <w:bCs/>
          <w:color w:val="000000" w:themeColor="text1"/>
        </w:rPr>
        <w:t xml:space="preserve"> </w:t>
      </w:r>
      <w:r>
        <w:rPr>
          <w:rFonts w:ascii="Tahoma" w:eastAsia="Times New Roman" w:hAnsi="Tahoma" w:cs="Tahoma"/>
          <w:bCs/>
          <w:color w:val="000000" w:themeColor="text1"/>
        </w:rPr>
        <w:t>rendono</w:t>
      </w:r>
      <w:r w:rsidR="00967F54">
        <w:rPr>
          <w:rFonts w:ascii="Tahoma" w:eastAsia="Times New Roman" w:hAnsi="Tahoma" w:cs="Tahoma"/>
          <w:bCs/>
          <w:color w:val="000000" w:themeColor="text1"/>
        </w:rPr>
        <w:t xml:space="preserve"> </w:t>
      </w:r>
      <w:proofErr w:type="spellStart"/>
      <w:r>
        <w:rPr>
          <w:rFonts w:ascii="Tahoma" w:eastAsia="Times New Roman" w:hAnsi="Tahoma" w:cs="Tahoma"/>
          <w:bCs/>
          <w:color w:val="000000" w:themeColor="text1"/>
        </w:rPr>
        <w:t>Hinoki</w:t>
      </w:r>
      <w:proofErr w:type="spellEnd"/>
      <w:r>
        <w:rPr>
          <w:rFonts w:ascii="Tahoma" w:eastAsia="Times New Roman" w:hAnsi="Tahoma" w:cs="Tahoma"/>
          <w:bCs/>
          <w:color w:val="000000" w:themeColor="text1"/>
        </w:rPr>
        <w:t xml:space="preserve"> un elemento divisorio maggiormente familiare e integrabile in molti ambienti di un</w:t>
      </w:r>
      <w:r w:rsidR="00967F54">
        <w:rPr>
          <w:rFonts w:ascii="Tahoma" w:eastAsia="Times New Roman" w:hAnsi="Tahoma" w:cs="Tahoma"/>
          <w:bCs/>
          <w:color w:val="000000" w:themeColor="text1"/>
        </w:rPr>
        <w:t>a</w:t>
      </w:r>
      <w:r>
        <w:rPr>
          <w:rFonts w:ascii="Tahoma" w:eastAsia="Times New Roman" w:hAnsi="Tahoma" w:cs="Tahoma"/>
          <w:bCs/>
          <w:color w:val="000000" w:themeColor="text1"/>
        </w:rPr>
        <w:t xml:space="preserve"> semplic</w:t>
      </w:r>
      <w:r w:rsidR="00967F54">
        <w:rPr>
          <w:rFonts w:ascii="Tahoma" w:eastAsia="Times New Roman" w:hAnsi="Tahoma" w:cs="Tahoma"/>
          <w:bCs/>
          <w:color w:val="000000" w:themeColor="text1"/>
        </w:rPr>
        <w:t xml:space="preserve">e barriera no </w:t>
      </w:r>
      <w:proofErr w:type="spellStart"/>
      <w:r w:rsidR="00967F54">
        <w:rPr>
          <w:rFonts w:ascii="Tahoma" w:eastAsia="Times New Roman" w:hAnsi="Tahoma" w:cs="Tahoma"/>
          <w:bCs/>
          <w:color w:val="000000" w:themeColor="text1"/>
        </w:rPr>
        <w:t>contact</w:t>
      </w:r>
      <w:proofErr w:type="spellEnd"/>
      <w:r w:rsidR="00967F54">
        <w:rPr>
          <w:rFonts w:ascii="Tahoma" w:eastAsia="Times New Roman" w:hAnsi="Tahoma" w:cs="Tahoma"/>
          <w:bCs/>
          <w:color w:val="000000" w:themeColor="text1"/>
        </w:rPr>
        <w:t xml:space="preserve">. </w:t>
      </w:r>
    </w:p>
    <w:p w:rsidR="0014119C" w:rsidRDefault="0014119C" w:rsidP="00145363">
      <w:pPr>
        <w:widowControl w:val="0"/>
        <w:autoSpaceDE w:val="0"/>
        <w:jc w:val="both"/>
        <w:rPr>
          <w:rFonts w:ascii="Tahoma" w:eastAsia="Times New Roman" w:hAnsi="Tahoma" w:cs="Tahoma"/>
          <w:bCs/>
          <w:color w:val="000000" w:themeColor="text1"/>
        </w:rPr>
      </w:pPr>
    </w:p>
    <w:p w:rsidR="00FD4A4D" w:rsidRDefault="00D81960" w:rsidP="00145363">
      <w:pPr>
        <w:widowControl w:val="0"/>
        <w:autoSpaceDE w:val="0"/>
        <w:jc w:val="both"/>
        <w:rPr>
          <w:rFonts w:ascii="Tahoma" w:eastAsia="Times New Roman" w:hAnsi="Tahoma" w:cs="Tahoma"/>
          <w:bCs/>
          <w:color w:val="000000" w:themeColor="text1"/>
        </w:rPr>
      </w:pPr>
      <w:proofErr w:type="spellStart"/>
      <w:r w:rsidRPr="00D81960">
        <w:rPr>
          <w:rFonts w:ascii="Tahoma" w:eastAsia="Times New Roman" w:hAnsi="Tahoma" w:cs="Tahoma"/>
          <w:bCs/>
          <w:color w:val="000000" w:themeColor="text1"/>
        </w:rPr>
        <w:t>Hinoki</w:t>
      </w:r>
      <w:proofErr w:type="spellEnd"/>
      <w:r w:rsidRPr="00D81960">
        <w:rPr>
          <w:rFonts w:ascii="Tahoma" w:eastAsia="Times New Roman" w:hAnsi="Tahoma" w:cs="Tahoma"/>
          <w:bCs/>
          <w:color w:val="000000" w:themeColor="text1"/>
        </w:rPr>
        <w:t xml:space="preserve"> </w:t>
      </w:r>
      <w:r w:rsidR="00FD4A4D">
        <w:rPr>
          <w:rFonts w:ascii="Tahoma" w:eastAsia="Times New Roman" w:hAnsi="Tahoma" w:cs="Tahoma"/>
          <w:bCs/>
          <w:color w:val="000000" w:themeColor="text1"/>
        </w:rPr>
        <w:t>nasce co</w:t>
      </w:r>
      <w:r w:rsidR="008A1979">
        <w:rPr>
          <w:rFonts w:ascii="Tahoma" w:eastAsia="Times New Roman" w:hAnsi="Tahoma" w:cs="Tahoma"/>
          <w:bCs/>
          <w:color w:val="000000" w:themeColor="text1"/>
        </w:rPr>
        <w:t xml:space="preserve">me </w:t>
      </w:r>
      <w:r w:rsidR="00FD4A4D">
        <w:rPr>
          <w:rFonts w:ascii="Tahoma" w:eastAsia="Times New Roman" w:hAnsi="Tahoma" w:cs="Tahoma"/>
          <w:bCs/>
          <w:color w:val="000000" w:themeColor="text1"/>
        </w:rPr>
        <w:t xml:space="preserve">pannello in policarbonato semitrasparente incastonato su una struttura in </w:t>
      </w:r>
      <w:r w:rsidR="00893191">
        <w:rPr>
          <w:rFonts w:ascii="Tahoma" w:eastAsia="Times New Roman" w:hAnsi="Tahoma" w:cs="Tahoma"/>
          <w:bCs/>
          <w:color w:val="000000" w:themeColor="text1"/>
        </w:rPr>
        <w:t>metallo</w:t>
      </w:r>
      <w:r w:rsidR="00FD4A4D">
        <w:rPr>
          <w:rFonts w:ascii="Tahoma" w:eastAsia="Times New Roman" w:hAnsi="Tahoma" w:cs="Tahoma"/>
          <w:bCs/>
          <w:color w:val="000000" w:themeColor="text1"/>
        </w:rPr>
        <w:t xml:space="preserve"> a sezione piatta</w:t>
      </w:r>
      <w:r w:rsidR="008A1979">
        <w:rPr>
          <w:rFonts w:ascii="Tahoma" w:eastAsia="Times New Roman" w:hAnsi="Tahoma" w:cs="Tahoma"/>
          <w:bCs/>
          <w:color w:val="000000" w:themeColor="text1"/>
        </w:rPr>
        <w:t xml:space="preserve"> autoportante, a terra o su ruote</w:t>
      </w:r>
      <w:r w:rsidR="00893191">
        <w:rPr>
          <w:rFonts w:ascii="Tahoma" w:eastAsia="Times New Roman" w:hAnsi="Tahoma" w:cs="Tahoma"/>
          <w:bCs/>
          <w:color w:val="000000" w:themeColor="text1"/>
        </w:rPr>
        <w:t>,</w:t>
      </w:r>
      <w:r w:rsidR="00FD4A4D">
        <w:rPr>
          <w:rFonts w:ascii="Tahoma" w:eastAsia="Times New Roman" w:hAnsi="Tahoma" w:cs="Tahoma"/>
          <w:bCs/>
          <w:color w:val="000000" w:themeColor="text1"/>
        </w:rPr>
        <w:t xml:space="preserve"> verniciata a polver</w:t>
      </w:r>
      <w:r w:rsidR="008A1979">
        <w:rPr>
          <w:rFonts w:ascii="Tahoma" w:eastAsia="Times New Roman" w:hAnsi="Tahoma" w:cs="Tahoma"/>
          <w:bCs/>
          <w:color w:val="000000" w:themeColor="text1"/>
        </w:rPr>
        <w:t>i nei tanti laccati Manerba</w:t>
      </w:r>
      <w:r w:rsidR="00960151">
        <w:rPr>
          <w:rFonts w:ascii="Tahoma" w:eastAsia="Times New Roman" w:hAnsi="Tahoma" w:cs="Tahoma"/>
          <w:bCs/>
          <w:color w:val="000000" w:themeColor="text1"/>
        </w:rPr>
        <w:t>, di modo da coordinarlo cromaticamente con altre collezioni del catalogo.</w:t>
      </w:r>
    </w:p>
    <w:p w:rsidR="008A1979" w:rsidRDefault="008A1979" w:rsidP="008A1979">
      <w:pPr>
        <w:widowControl w:val="0"/>
        <w:autoSpaceDE w:val="0"/>
        <w:jc w:val="both"/>
        <w:rPr>
          <w:rFonts w:ascii="Tahoma" w:eastAsia="Times New Roman" w:hAnsi="Tahoma" w:cs="Tahoma"/>
          <w:bCs/>
          <w:color w:val="000000" w:themeColor="text1"/>
        </w:rPr>
      </w:pPr>
      <w:r>
        <w:rPr>
          <w:rFonts w:ascii="Tahoma" w:eastAsia="Times New Roman" w:hAnsi="Tahoma" w:cs="Tahoma"/>
          <w:bCs/>
          <w:color w:val="000000" w:themeColor="text1"/>
        </w:rPr>
        <w:t xml:space="preserve">La scelta del materiale, il policarbonato, è stata dettata dalla sua resistenza, flessibilità e </w:t>
      </w:r>
      <w:r w:rsidRPr="008A1979">
        <w:rPr>
          <w:rFonts w:ascii="Tahoma" w:eastAsia="Times New Roman" w:hAnsi="Tahoma" w:cs="Tahoma"/>
          <w:bCs/>
          <w:color w:val="000000" w:themeColor="text1"/>
        </w:rPr>
        <w:t>refrattarietà all’usura, ai graffi e agli agenti chimici.</w:t>
      </w:r>
    </w:p>
    <w:p w:rsidR="00893191" w:rsidRDefault="00893191" w:rsidP="00893191">
      <w:pPr>
        <w:spacing w:before="100" w:beforeAutospacing="1" w:after="100" w:afterAutospacing="1" w:line="100" w:lineRule="atLeast"/>
        <w:contextualSpacing/>
        <w:jc w:val="both"/>
        <w:rPr>
          <w:rFonts w:eastAsia="Times New Roman" w:cs="Calibri"/>
          <w:lang w:eastAsia="it-IT"/>
        </w:rPr>
      </w:pPr>
    </w:p>
    <w:p w:rsidR="00893191" w:rsidRPr="008A1979" w:rsidRDefault="006B19D6" w:rsidP="00F1635B">
      <w:pPr>
        <w:widowControl w:val="0"/>
        <w:autoSpaceDE w:val="0"/>
        <w:jc w:val="center"/>
        <w:rPr>
          <w:rFonts w:ascii="Tahoma" w:eastAsia="Times New Roman" w:hAnsi="Tahoma" w:cs="Tahoma"/>
          <w:bCs/>
          <w:color w:val="000000" w:themeColor="text1"/>
        </w:rPr>
      </w:pPr>
      <w:r>
        <w:rPr>
          <w:rFonts w:ascii="Tahoma" w:eastAsia="Times New Roman" w:hAnsi="Tahoma" w:cs="Tahoma"/>
          <w:bCs/>
          <w:noProof/>
          <w:color w:val="000000" w:themeColor="text1"/>
        </w:rPr>
        <w:lastRenderedPageBreak/>
        <w:drawing>
          <wp:inline distT="0" distB="0" distL="0" distR="0">
            <wp:extent cx="3953528" cy="2810406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inoki screens_design Federica Biasi for  Manerba (5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8391" cy="2835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979" w:rsidRDefault="008A1979" w:rsidP="00145363">
      <w:pPr>
        <w:widowControl w:val="0"/>
        <w:autoSpaceDE w:val="0"/>
        <w:jc w:val="both"/>
        <w:rPr>
          <w:rFonts w:ascii="Tahoma" w:eastAsia="Times New Roman" w:hAnsi="Tahoma" w:cs="Tahoma"/>
          <w:bCs/>
          <w:color w:val="000000" w:themeColor="text1"/>
        </w:rPr>
      </w:pPr>
    </w:p>
    <w:p w:rsidR="008A1979" w:rsidRDefault="00893191" w:rsidP="008A1979">
      <w:pPr>
        <w:widowControl w:val="0"/>
        <w:autoSpaceDE w:val="0"/>
        <w:jc w:val="both"/>
        <w:rPr>
          <w:rFonts w:ascii="Tahoma" w:eastAsia="Times New Roman" w:hAnsi="Tahoma" w:cs="Tahoma"/>
          <w:bCs/>
          <w:color w:val="000000" w:themeColor="text1"/>
        </w:rPr>
      </w:pPr>
      <w:proofErr w:type="spellStart"/>
      <w:r>
        <w:rPr>
          <w:rFonts w:ascii="Tahoma" w:eastAsia="Times New Roman" w:hAnsi="Tahoma" w:cs="Tahoma"/>
          <w:bCs/>
          <w:color w:val="000000" w:themeColor="text1"/>
        </w:rPr>
        <w:t>Hinoki</w:t>
      </w:r>
      <w:proofErr w:type="spellEnd"/>
      <w:r>
        <w:rPr>
          <w:rFonts w:ascii="Tahoma" w:eastAsia="Times New Roman" w:hAnsi="Tahoma" w:cs="Tahoma"/>
          <w:bCs/>
          <w:color w:val="000000" w:themeColor="text1"/>
        </w:rPr>
        <w:t xml:space="preserve"> s</w:t>
      </w:r>
      <w:r w:rsidR="008A1979">
        <w:rPr>
          <w:rFonts w:ascii="Tahoma" w:eastAsia="Times New Roman" w:hAnsi="Tahoma" w:cs="Tahoma"/>
          <w:bCs/>
          <w:color w:val="000000" w:themeColor="text1"/>
        </w:rPr>
        <w:t>arà declinato anche in altri materiali come il vetro, plexiglass, sughero e lavagna magnetica, legno e con possibilità di essere rivestito con tessuto dalle proprietà fonoassorbenti.</w:t>
      </w:r>
    </w:p>
    <w:p w:rsidR="008A1979" w:rsidRDefault="008A1979" w:rsidP="00F1635B">
      <w:pPr>
        <w:widowControl w:val="0"/>
        <w:autoSpaceDE w:val="0"/>
        <w:jc w:val="both"/>
        <w:rPr>
          <w:rFonts w:ascii="Tahoma" w:eastAsia="Times New Roman" w:hAnsi="Tahoma" w:cs="Tahoma"/>
          <w:bCs/>
          <w:color w:val="000000" w:themeColor="text1"/>
        </w:rPr>
      </w:pPr>
      <w:r>
        <w:rPr>
          <w:rFonts w:ascii="Tahoma" w:eastAsia="Times New Roman" w:hAnsi="Tahoma" w:cs="Tahoma"/>
          <w:bCs/>
          <w:color w:val="000000" w:themeColor="text1"/>
        </w:rPr>
        <w:t>Potrà essere customizzato nelle dimensioni e personalizzato se attrezzato con ganci, elastici, calamite, mensole e appendiabiti mobili.</w:t>
      </w:r>
    </w:p>
    <w:p w:rsidR="00F1635B" w:rsidRPr="00F1635B" w:rsidRDefault="00F1635B" w:rsidP="00F1635B">
      <w:pPr>
        <w:widowControl w:val="0"/>
        <w:autoSpaceDE w:val="0"/>
        <w:jc w:val="both"/>
        <w:rPr>
          <w:rFonts w:ascii="Tahoma" w:eastAsia="Times New Roman" w:hAnsi="Tahoma" w:cs="Tahoma"/>
          <w:bCs/>
          <w:color w:val="000000" w:themeColor="text1"/>
        </w:rPr>
      </w:pPr>
    </w:p>
    <w:p w:rsidR="008A1979" w:rsidRDefault="006B19D6" w:rsidP="00967F54">
      <w:pPr>
        <w:pStyle w:val="NormaleWeb"/>
        <w:shd w:val="clear" w:color="auto" w:fill="FFFFFF"/>
        <w:spacing w:before="0" w:beforeAutospacing="0" w:after="0" w:afterAutospacing="0" w:line="276" w:lineRule="auto"/>
        <w:jc w:val="center"/>
        <w:rPr>
          <w:rFonts w:ascii="Tahoma" w:eastAsia="MS Mincho" w:hAnsi="Tahoma" w:cs="Tahoma"/>
          <w:lang w:eastAsia="en-US"/>
        </w:rPr>
      </w:pPr>
      <w:r>
        <w:rPr>
          <w:rFonts w:ascii="Tahoma" w:eastAsia="MS Mincho" w:hAnsi="Tahoma" w:cs="Tahoma"/>
          <w:noProof/>
          <w:lang w:eastAsia="en-US"/>
        </w:rPr>
        <w:drawing>
          <wp:inline distT="0" distB="0" distL="0" distR="0">
            <wp:extent cx="3987209" cy="283355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inoki screens settings_design Federica Biasi for  Manerba (4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2156" cy="28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35B" w:rsidRDefault="00F1635B" w:rsidP="00967F54">
      <w:pPr>
        <w:pStyle w:val="NormaleWeb"/>
        <w:shd w:val="clear" w:color="auto" w:fill="FFFFFF"/>
        <w:spacing w:before="0" w:beforeAutospacing="0" w:after="0" w:afterAutospacing="0" w:line="276" w:lineRule="auto"/>
        <w:jc w:val="center"/>
        <w:rPr>
          <w:rFonts w:ascii="Tahoma" w:eastAsia="MS Mincho" w:hAnsi="Tahoma" w:cs="Tahoma"/>
          <w:lang w:eastAsia="en-US"/>
        </w:rPr>
      </w:pPr>
    </w:p>
    <w:p w:rsidR="00163CFF" w:rsidRPr="00B323E4" w:rsidRDefault="00163CFF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</w:pPr>
      <w:r w:rsidRPr="00B323E4"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  <w:t>PRESS OFFICE ROBERTA EUSEBIO</w:t>
      </w:r>
    </w:p>
    <w:p w:rsidR="00163CFF" w:rsidRPr="001A74E7" w:rsidRDefault="00163CFF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PIAZZA  MARIA ADELAIDE DI SAVOIA,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5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20129 MILANO </w:t>
      </w:r>
    </w:p>
    <w:p w:rsidR="00C87845" w:rsidRPr="00967F54" w:rsidRDefault="00163CFF" w:rsidP="000601F5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563C1"/>
          <w:sz w:val="16"/>
          <w:szCs w:val="20"/>
          <w:u w:val="single"/>
          <w:lang w:eastAsia="en-US"/>
        </w:rPr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Tel_+39 02 20404989 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Email_ </w:t>
      </w:r>
      <w:r w:rsidRPr="00967F54">
        <w:rPr>
          <w:rFonts w:ascii="Tahoma" w:eastAsiaTheme="minorEastAsia" w:hAnsi="Tahoma" w:cs="Tahoma"/>
          <w:sz w:val="16"/>
          <w:szCs w:val="20"/>
          <w:lang w:eastAsia="en-US"/>
        </w:rPr>
        <w:t>info@robertaeusebio.i</w:t>
      </w:r>
      <w:r w:rsidR="00967F54">
        <w:rPr>
          <w:rFonts w:ascii="Tahoma" w:eastAsiaTheme="minorEastAsia" w:hAnsi="Tahoma" w:cs="Tahoma"/>
          <w:sz w:val="16"/>
          <w:szCs w:val="20"/>
          <w:lang w:eastAsia="en-US"/>
        </w:rPr>
        <w:t>t</w:t>
      </w:r>
    </w:p>
    <w:sectPr w:rsidR="00C87845" w:rsidRPr="00967F54" w:rsidSect="00F1635B">
      <w:headerReference w:type="default" r:id="rId10"/>
      <w:pgSz w:w="11906" w:h="16838"/>
      <w:pgMar w:top="3402" w:right="1134" w:bottom="1135" w:left="340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E2A98" w:rsidRDefault="00BE2A98" w:rsidP="008C32DD">
      <w:r>
        <w:separator/>
      </w:r>
    </w:p>
  </w:endnote>
  <w:endnote w:type="continuationSeparator" w:id="0">
    <w:p w:rsidR="00BE2A98" w:rsidRDefault="00BE2A98" w:rsidP="008C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E2A98" w:rsidRDefault="00BE2A98" w:rsidP="008C32DD">
      <w:r>
        <w:separator/>
      </w:r>
    </w:p>
  </w:footnote>
  <w:footnote w:type="continuationSeparator" w:id="0">
    <w:p w:rsidR="00BE2A98" w:rsidRDefault="00BE2A98" w:rsidP="008C3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5569F" w:rsidRDefault="00D5569F" w:rsidP="00F4272A">
    <w:pPr>
      <w:spacing w:line="264" w:lineRule="auto"/>
      <w:ind w:right="-568"/>
    </w:pPr>
    <w:r>
      <w:rPr>
        <w:noProof/>
        <w:color w:val="000000"/>
        <w:lang w:eastAsia="it-IT"/>
      </w:rPr>
      <w:t xml:space="preserve">                                                                                                                                </w:t>
    </w:r>
    <w:r>
      <w:rPr>
        <w:noProof/>
        <w:color w:val="000000"/>
        <w:lang w:eastAsia="it-IT"/>
      </w:rPr>
      <w:drawing>
        <wp:inline distT="0" distB="0" distL="0" distR="0">
          <wp:extent cx="655320" cy="667512"/>
          <wp:effectExtent l="0" t="0" r="5080" b="0"/>
          <wp:docPr id="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nerba 50th-logo-BLACK18mm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320" cy="667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000000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-2150746</wp:posOffset>
          </wp:positionH>
          <wp:positionV relativeFrom="paragraph">
            <wp:posOffset>-440055</wp:posOffset>
          </wp:positionV>
          <wp:extent cx="7554321" cy="10677525"/>
          <wp:effectExtent l="0" t="0" r="8890" b="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nerba-identity-carta intestata-0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321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5569F" w:rsidRDefault="00D5569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6D08AD"/>
    <w:multiLevelType w:val="hybridMultilevel"/>
    <w:tmpl w:val="0F36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283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2DD"/>
    <w:rsid w:val="000157E9"/>
    <w:rsid w:val="000601F5"/>
    <w:rsid w:val="0007210E"/>
    <w:rsid w:val="00107A05"/>
    <w:rsid w:val="00125EEE"/>
    <w:rsid w:val="00133475"/>
    <w:rsid w:val="0014119C"/>
    <w:rsid w:val="00145363"/>
    <w:rsid w:val="00162362"/>
    <w:rsid w:val="00163CFF"/>
    <w:rsid w:val="00177CB4"/>
    <w:rsid w:val="001B7DCB"/>
    <w:rsid w:val="00202C0F"/>
    <w:rsid w:val="00293FA0"/>
    <w:rsid w:val="0032576E"/>
    <w:rsid w:val="00370FE5"/>
    <w:rsid w:val="0037606D"/>
    <w:rsid w:val="003922F0"/>
    <w:rsid w:val="003C34CF"/>
    <w:rsid w:val="00404450"/>
    <w:rsid w:val="00413299"/>
    <w:rsid w:val="00457637"/>
    <w:rsid w:val="004877BA"/>
    <w:rsid w:val="004C5A02"/>
    <w:rsid w:val="004E5949"/>
    <w:rsid w:val="00502B79"/>
    <w:rsid w:val="00540A5B"/>
    <w:rsid w:val="00670F3E"/>
    <w:rsid w:val="006831A7"/>
    <w:rsid w:val="006A064C"/>
    <w:rsid w:val="006B19D6"/>
    <w:rsid w:val="00745DBC"/>
    <w:rsid w:val="007501B1"/>
    <w:rsid w:val="00760CFE"/>
    <w:rsid w:val="00766523"/>
    <w:rsid w:val="007D1324"/>
    <w:rsid w:val="00864BD3"/>
    <w:rsid w:val="00886CF4"/>
    <w:rsid w:val="00893191"/>
    <w:rsid w:val="008952C9"/>
    <w:rsid w:val="008A1979"/>
    <w:rsid w:val="008A5064"/>
    <w:rsid w:val="008A7CA8"/>
    <w:rsid w:val="008C32DD"/>
    <w:rsid w:val="0093056E"/>
    <w:rsid w:val="00960151"/>
    <w:rsid w:val="00967F54"/>
    <w:rsid w:val="00991A4B"/>
    <w:rsid w:val="009B4339"/>
    <w:rsid w:val="00A1706D"/>
    <w:rsid w:val="00A22590"/>
    <w:rsid w:val="00A5246E"/>
    <w:rsid w:val="00A565FD"/>
    <w:rsid w:val="00A66C31"/>
    <w:rsid w:val="00B302EF"/>
    <w:rsid w:val="00B72E42"/>
    <w:rsid w:val="00B76D89"/>
    <w:rsid w:val="00B83E3C"/>
    <w:rsid w:val="00BA64A7"/>
    <w:rsid w:val="00BE2A98"/>
    <w:rsid w:val="00C05E89"/>
    <w:rsid w:val="00C125A2"/>
    <w:rsid w:val="00C2107F"/>
    <w:rsid w:val="00C87845"/>
    <w:rsid w:val="00CC4345"/>
    <w:rsid w:val="00CD1F2F"/>
    <w:rsid w:val="00CE5346"/>
    <w:rsid w:val="00CF416D"/>
    <w:rsid w:val="00D11DD7"/>
    <w:rsid w:val="00D5569F"/>
    <w:rsid w:val="00D81960"/>
    <w:rsid w:val="00E42DC5"/>
    <w:rsid w:val="00E93231"/>
    <w:rsid w:val="00EA43F3"/>
    <w:rsid w:val="00ED2134"/>
    <w:rsid w:val="00ED3BD9"/>
    <w:rsid w:val="00EF3117"/>
    <w:rsid w:val="00F1635B"/>
    <w:rsid w:val="00F2537B"/>
    <w:rsid w:val="00F4272A"/>
    <w:rsid w:val="00F442CD"/>
    <w:rsid w:val="00F814B4"/>
    <w:rsid w:val="00FA1F9A"/>
    <w:rsid w:val="00FD4A4D"/>
    <w:rsid w:val="00FE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5:docId w15:val="{AAA6C204-4127-48D3-9779-6BF889D3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6C31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32DD"/>
  </w:style>
  <w:style w:type="paragraph" w:styleId="Pidipagina">
    <w:name w:val="footer"/>
    <w:basedOn w:val="Normale"/>
    <w:link w:val="Pidipagina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32DD"/>
  </w:style>
  <w:style w:type="paragraph" w:customStyle="1" w:styleId="BasicParagraph">
    <w:name w:val="[Basic Paragraph]"/>
    <w:basedOn w:val="Normale"/>
    <w:uiPriority w:val="99"/>
    <w:rsid w:val="00A66C3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C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C31"/>
    <w:rPr>
      <w:rFonts w:ascii="Segoe UI" w:eastAsia="MS Mincho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670F3E"/>
    <w:rPr>
      <w:color w:val="0563C1"/>
      <w:u w:val="single"/>
    </w:rPr>
  </w:style>
  <w:style w:type="paragraph" w:styleId="NormaleWeb">
    <w:name w:val="Normal (Web)"/>
    <w:basedOn w:val="Normale"/>
    <w:uiPriority w:val="99"/>
    <w:unhideWhenUsed/>
    <w:rsid w:val="00670F3E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670F3E"/>
    <w:rPr>
      <w:rFonts w:ascii="Consolas" w:eastAsia="Times New Roman" w:hAnsi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70F3E"/>
    <w:rPr>
      <w:rFonts w:ascii="Consolas" w:eastAsia="Times New Roman" w:hAnsi="Consolas" w:cs="Times New Roman"/>
      <w:sz w:val="21"/>
      <w:szCs w:val="21"/>
      <w:lang w:eastAsia="it-IT"/>
    </w:rPr>
  </w:style>
  <w:style w:type="character" w:customStyle="1" w:styleId="a3">
    <w:name w:val="a3"/>
    <w:basedOn w:val="Carpredefinitoparagrafo"/>
    <w:rsid w:val="00C2107F"/>
  </w:style>
  <w:style w:type="character" w:customStyle="1" w:styleId="apple-converted-space">
    <w:name w:val="apple-converted-space"/>
    <w:basedOn w:val="Carpredefinitoparagrafo"/>
    <w:rsid w:val="00C21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1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C155F-2881-44CD-ABE0-43BECAE0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Ufficio Tecnico 2</dc:creator>
  <cp:lastModifiedBy>info@robertaeusebio.it</cp:lastModifiedBy>
  <cp:revision>31</cp:revision>
  <cp:lastPrinted>2019-02-07T15:25:00Z</cp:lastPrinted>
  <dcterms:created xsi:type="dcterms:W3CDTF">2019-03-22T09:38:00Z</dcterms:created>
  <dcterms:modified xsi:type="dcterms:W3CDTF">2020-05-11T08:45:00Z</dcterms:modified>
</cp:coreProperties>
</file>